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C2" w:rsidRPr="00CB29CB" w:rsidRDefault="00C11CC2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CB29CB">
        <w:rPr>
          <w:rFonts w:ascii="Times New Roman" w:hAnsi="Times New Roman" w:cs="Times New Roman"/>
          <w:sz w:val="24"/>
          <w:szCs w:val="24"/>
        </w:rPr>
        <w:t>Geol</w:t>
      </w:r>
      <w:proofErr w:type="spellEnd"/>
      <w:r w:rsidRPr="00CB29C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C11CC2" w:rsidRDefault="00C11CC2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C11CC2" w:rsidRDefault="00C11CC2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Laboratory 5 – due in one week</w:t>
      </w:r>
      <w:r>
        <w:rPr>
          <w:rFonts w:ascii="Times New Roman" w:hAnsi="Times New Roman" w:cs="Times New Roman"/>
          <w:sz w:val="24"/>
          <w:szCs w:val="24"/>
        </w:rPr>
        <w:tab/>
        <w:t>Name</w:t>
      </w:r>
    </w:p>
    <w:p w:rsidR="00C11CC2" w:rsidRDefault="00C11CC2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1CC2" w:rsidRPr="00741F73" w:rsidRDefault="00741F73" w:rsidP="00C11C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Layered Mafic Intrusions – Hand specimen and microscopic description of</w:t>
      </w:r>
      <w:r w:rsidR="00C11CC2">
        <w:rPr>
          <w:rFonts w:ascii="Times New Roman" w:hAnsi="Times New Roman" w:cs="Times New Roman"/>
          <w:b/>
          <w:sz w:val="24"/>
          <w:szCs w:val="24"/>
        </w:rPr>
        <w:t xml:space="preserve"> mafic and </w:t>
      </w:r>
      <w:r>
        <w:rPr>
          <w:rFonts w:ascii="Times New Roman" w:hAnsi="Times New Roman" w:cs="Times New Roman"/>
          <w:b/>
          <w:sz w:val="24"/>
          <w:szCs w:val="24"/>
        </w:rPr>
        <w:t>ultramafic rocks</w:t>
      </w:r>
      <w:r w:rsidR="00C11CC2">
        <w:rPr>
          <w:rFonts w:ascii="Times New Roman" w:hAnsi="Times New Roman" w:cs="Times New Roman"/>
          <w:b/>
          <w:sz w:val="24"/>
          <w:szCs w:val="24"/>
        </w:rPr>
        <w:t>.</w:t>
      </w:r>
      <w:r w:rsidR="00C11CC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1CC2" w:rsidRPr="00EB2ECF" w:rsidRDefault="00C11CC2" w:rsidP="00C11CC2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3C0053" w:rsidRDefault="003C0053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lab considers seven samples from a hypothetical layered mafic intrusion (see Ch. 12 for detailed discussion). </w:t>
      </w:r>
    </w:p>
    <w:p w:rsidR="003C0053" w:rsidRDefault="003C0053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053" w:rsidRPr="00AE28F7" w:rsidRDefault="003C0053" w:rsidP="00AE28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8F7">
        <w:rPr>
          <w:rFonts w:ascii="Times New Roman" w:hAnsi="Times New Roman" w:cs="Times New Roman"/>
          <w:sz w:val="24"/>
          <w:szCs w:val="24"/>
        </w:rPr>
        <w:t>For each sample, describe the macroscopic (hand specimen) features and mineralogy that you can recognize.  Use forms provided.</w:t>
      </w:r>
    </w:p>
    <w:p w:rsidR="003C0053" w:rsidRPr="00AE28F7" w:rsidRDefault="00AE28F7" w:rsidP="00AE28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A6AAD18" wp14:editId="597F4ABB">
                <wp:simplePos x="0" y="0"/>
                <wp:positionH relativeFrom="margin">
                  <wp:align>right</wp:align>
                </wp:positionH>
                <wp:positionV relativeFrom="paragraph">
                  <wp:posOffset>301625</wp:posOffset>
                </wp:positionV>
                <wp:extent cx="1887818" cy="5715000"/>
                <wp:effectExtent l="0" t="0" r="36830" b="19050"/>
                <wp:wrapTight wrapText="bothSides">
                  <wp:wrapPolygon edited="0">
                    <wp:start x="0" y="0"/>
                    <wp:lineTo x="0" y="21600"/>
                    <wp:lineTo x="21803" y="21600"/>
                    <wp:lineTo x="21803" y="0"/>
                    <wp:lineTo x="0" y="0"/>
                  </wp:wrapPolygon>
                </wp:wrapTight>
                <wp:docPr id="21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7818" cy="5715000"/>
                          <a:chOff x="0" y="0"/>
                          <a:chExt cx="1887818" cy="5715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368300" y="0"/>
                            <a:ext cx="1519518" cy="5715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0" y="3065182"/>
                            <a:ext cx="18878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368284" y="4030382"/>
                            <a:ext cx="15195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368298" y="5084482"/>
                            <a:ext cx="1519518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Freeform 6"/>
                        <wps:cNvSpPr/>
                        <wps:spPr>
                          <a:xfrm>
                            <a:off x="368674" y="174998"/>
                            <a:ext cx="1012825" cy="374650"/>
                          </a:xfrm>
                          <a:custGeom>
                            <a:avLst/>
                            <a:gdLst>
                              <a:gd name="connsiteX0" fmla="*/ 0 w 1012825"/>
                              <a:gd name="connsiteY0" fmla="*/ 0 h 374650"/>
                              <a:gd name="connsiteX1" fmla="*/ 593725 w 1012825"/>
                              <a:gd name="connsiteY1" fmla="*/ 0 h 374650"/>
                              <a:gd name="connsiteX2" fmla="*/ 733425 w 1012825"/>
                              <a:gd name="connsiteY2" fmla="*/ 85725 h 374650"/>
                              <a:gd name="connsiteX3" fmla="*/ 1012825 w 1012825"/>
                              <a:gd name="connsiteY3" fmla="*/ 85725 h 374650"/>
                              <a:gd name="connsiteX4" fmla="*/ 1012825 w 1012825"/>
                              <a:gd name="connsiteY4" fmla="*/ 187325 h 374650"/>
                              <a:gd name="connsiteX5" fmla="*/ 704850 w 1012825"/>
                              <a:gd name="connsiteY5" fmla="*/ 187325 h 374650"/>
                              <a:gd name="connsiteX6" fmla="*/ 393700 w 1012825"/>
                              <a:gd name="connsiteY6" fmla="*/ 371475 h 374650"/>
                              <a:gd name="connsiteX7" fmla="*/ 3175 w 1012825"/>
                              <a:gd name="connsiteY7" fmla="*/ 371475 h 374650"/>
                              <a:gd name="connsiteX8" fmla="*/ 6350 w 1012825"/>
                              <a:gd name="connsiteY8" fmla="*/ 374650 h 3746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012825" h="374650">
                                <a:moveTo>
                                  <a:pt x="0" y="0"/>
                                </a:moveTo>
                                <a:lnTo>
                                  <a:pt x="593725" y="0"/>
                                </a:lnTo>
                                <a:lnTo>
                                  <a:pt x="733425" y="85725"/>
                                </a:lnTo>
                                <a:lnTo>
                                  <a:pt x="1012825" y="85725"/>
                                </a:lnTo>
                                <a:lnTo>
                                  <a:pt x="1012825" y="187325"/>
                                </a:lnTo>
                                <a:lnTo>
                                  <a:pt x="704850" y="187325"/>
                                </a:lnTo>
                                <a:lnTo>
                                  <a:pt x="393700" y="371475"/>
                                </a:lnTo>
                                <a:lnTo>
                                  <a:pt x="3175" y="371475"/>
                                </a:lnTo>
                                <a:lnTo>
                                  <a:pt x="6350" y="3746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724274" y="409948"/>
                            <a:ext cx="317500" cy="32067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Box 11"/>
                        <wps:cNvSpPr txBox="1"/>
                        <wps:spPr>
                          <a:xfrm>
                            <a:off x="676649" y="663948"/>
                            <a:ext cx="896336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granophyre</w:t>
                              </w:r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TextBox 12"/>
                        <wps:cNvSpPr txBox="1"/>
                        <wps:spPr>
                          <a:xfrm>
                            <a:off x="555823" y="1594223"/>
                            <a:ext cx="1108075" cy="463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gabbro/</w:t>
                              </w: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norite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/</w:t>
                              </w:r>
                            </w:p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anorthosite</w:t>
                              </w:r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" name="TextBox 13"/>
                        <wps:cNvSpPr txBox="1"/>
                        <wps:spPr>
                          <a:xfrm>
                            <a:off x="660851" y="3356348"/>
                            <a:ext cx="89725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pyroxenites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1" name="TextBox 14"/>
                        <wps:cNvSpPr txBox="1"/>
                        <wps:spPr>
                          <a:xfrm>
                            <a:off x="636108" y="4302496"/>
                            <a:ext cx="944880" cy="4718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peridotites</w:t>
                              </w:r>
                              <w:proofErr w:type="gramEnd"/>
                            </w:p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Symbol" w:cstheme="minorBidi"/>
                                  <w:color w:val="000000" w:themeColor="text1"/>
                                  <w:kern w:val="24"/>
                                </w:rPr>
                                <w:sym w:font="Symbol" w:char="F0B1"/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chromitite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2" name="TextBox 15"/>
                        <wps:cNvSpPr txBox="1"/>
                        <wps:spPr>
                          <a:xfrm>
                            <a:off x="789749" y="5254996"/>
                            <a:ext cx="647871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dunites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" name="TextBox 16"/>
                        <wps:cNvSpPr txBox="1"/>
                        <wps:spPr>
                          <a:xfrm rot="16200000">
                            <a:off x="-554219" y="4308848"/>
                            <a:ext cx="148399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ultramafic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 cumulates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4" name="TextBox 17"/>
                        <wps:cNvSpPr txBox="1"/>
                        <wps:spPr>
                          <a:xfrm rot="16200000">
                            <a:off x="-335800" y="1425948"/>
                            <a:ext cx="104584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26F20" w:rsidRDefault="00426F20" w:rsidP="00426F2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banded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 xml:space="preserve"> series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368268" cy="5715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6AAD18" id="Group 20" o:spid="_x0000_s1026" style="position:absolute;left:0;text-align:left;margin-left:97.45pt;margin-top:23.75pt;width:148.65pt;height:450pt;z-index:-251657216;mso-position-horizontal:right;mso-position-horizontal-relative:margin" coordsize="18878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">
                <v:rect id="Rectangle 2" o:spid="_x0000_s1027" style="position:absolute;left:3683;width:15195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b37cUA&#10;AADaAAAADwAAAGRycy9kb3ducmV2LnhtbESPT2vCQBTE74LfYXlCL1I3eigldRWxVHIoBf/00Nsz&#10;+5pNzb4N2aem374rFDwOM/MbZr7sfaMu1MU6sIHpJANFXAZbc2XgsH97fAYVBdliE5gM/FKE5WI4&#10;mGNuw5W3dNlJpRKEY44GnEibax1LRx7jJLTEyfsOnUdJsqu07fCa4L7Rsyx70h5rTgsOW1o7Kk+7&#10;szfwVfRS/Uw38n7C8ee4cMfy4/VozMOoX72AEurlHv5vF9bADG5X0g3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vftxQAAANoAAAAPAAAAAAAAAAAAAAAAAJgCAABkcnMv&#10;ZG93bnJldi54bWxQSwUGAAAAAAQABAD1AAAAigMAAAAA&#10;" filled="f" strokecolor="black [3213]" strokeweight="1pt"/>
                <v:line id="Straight Connector 3" o:spid="_x0000_s1028" style="position:absolute;visibility:visible;mso-wrap-style:square" from="0,30651" to="18878,30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nC+MMAAADaAAAADwAAAGRycy9kb3ducmV2LnhtbESPzWrDMBCE74G+g9hCb8m6cQnFiWxK&#10;oSWnlPw8wNba2E6slbHU2O3TV4FAjsPMfMOsitG26sK9b5xoeJ4loFhKZxqpNBz2H9NXUD6QGGqd&#10;sIZf9lDkD5MVZcYNsuXLLlQqQsRnpKEOocsQfVmzJT9zHUv0jq63FKLsKzQ9DRFuW5wnyQItNRIX&#10;aur4vebyvPuxGmy6TjaLYb5psTx9fssf4kv6pfXT4/i2BBV4DPfwrb02GlK4Xok3A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JwvjDAAAA2gAAAA8AAAAAAAAAAAAA&#10;AAAAoQIAAGRycy9kb3ducmV2LnhtbFBLBQYAAAAABAAEAPkAAACRAwAAAAA=&#10;" strokecolor="black [3213]" strokeweight="1pt">
                  <v:stroke joinstyle="miter"/>
                </v:line>
                <v:line id="Straight Connector 4" o:spid="_x0000_s1029" style="position:absolute;visibility:visible;mso-wrap-style:square" from="3682,40303" to="18878,40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BajMIAAADaAAAADwAAAGRycy9kb3ducmV2LnhtbESPUWvCQBCE34X+h2MLvplNo0hJPUMp&#10;KD4p1f6AbW6bpM3thdxpor/eKxT6OMzMN8yqGG2rLtz7xomGpyQFxVI600il4eO0mT2D8oHEUOuE&#10;NVzZQ7F+mKwoN26Qd74cQ6UiRHxOGuoQuhzRlzVb8onrWKL35XpLIcq+QtPTEOG2xSxNl2ipkbhQ&#10;U8dvNZc/x7PVYOe7dL8csn2L5ff2U26Ii/lB6+nj+PoCKvAY/sN/7Z3RsIDfK/EG4Po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BajMIAAADaAAAADwAAAAAAAAAAAAAA&#10;AAChAgAAZHJzL2Rvd25yZXYueG1sUEsFBgAAAAAEAAQA+QAAAJADAAAAAA==&#10;" strokecolor="black [3213]" strokeweight="1pt">
                  <v:stroke joinstyle="miter"/>
                </v:line>
                <v:line id="Straight Connector 5" o:spid="_x0000_s1030" style="position:absolute;visibility:visible;mso-wrap-style:square" from="3682,50844" to="18878,50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z/F8IAAADaAAAADwAAAGRycy9kb3ducmV2LnhtbESPUWvCQBCE3wv+h2MF3+pGbaWkniKC&#10;xSel6g/Y5rZJNLcXclcT++s9QfBxmJlvmNmis5W6cONLJxpGwwQUS+ZMKbmG42H9+gHKBxJDlRPW&#10;cGUPi3nvZUapca1882UfchUh4lPSUIRQp4g+K9iSH7qaJXq/rrEUomxyNA21EW4rHCfJFC2VEhcK&#10;qnlVcHbe/1kNdrJJttN2vK0wO339yD/i22Sn9aDfLT9BBe7CM/xob4yGd7hfiTcA5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z/F8IAAADaAAAADwAAAAAAAAAAAAAA&#10;AAChAgAAZHJzL2Rvd25yZXYueG1sUEsFBgAAAAAEAAQA+QAAAJADAAAAAA==&#10;" strokecolor="black [3213]" strokeweight="1pt">
                  <v:stroke joinstyle="miter"/>
                </v:line>
                <v:shape id="Freeform 6" o:spid="_x0000_s1031" style="position:absolute;left:3686;top:1749;width:10128;height:3747;visibility:visible;mso-wrap-style:square;v-text-anchor:middle" coordsize="1012825,374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BxsEA&#10;AADaAAAADwAAAGRycy9kb3ducmV2LnhtbESPzYoCMRCE78K+Q2jBm5PRg8qsUURYEbysPw/QJr0z&#10;szvpDEnU0affCILHoqq+oubLzjbiSj7UjhWMshwEsXam5lLB6fg1nIEIEdlg45gU3CnAcvHRm2Nh&#10;3I33dD3EUiQIhwIVVDG2hZRBV2QxZK4lTt6P8xZjkr6UxuMtwW0jx3k+kRZrTgsVtrSuSP8dLlZB&#10;+e12M3N/2FU7mv7KzUafPWulBv1u9QkiUhff4Vd7axRM4Hkl3Q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WAcbBAAAA2gAAAA8AAAAAAAAAAAAAAAAAmAIAAGRycy9kb3du&#10;cmV2LnhtbFBLBQYAAAAABAAEAPUAAACGAwAAAAA=&#10;" path="m,l593725,,733425,85725r279400,l1012825,187325r-307975,l393700,371475r-390525,l6350,374650e" filled="f" strokecolor="black [3213]" strokeweight="1pt">
                  <v:stroke joinstyle="miter"/>
                  <v:path arrowok="t" o:connecttype="custom" o:connectlocs="0,0;593725,0;733425,85725;1012825,85725;1012825,187325;704850,187325;393700,371475;3175,371475;6350,374650" o:connectangles="0,0,0,0,0,0,0,0,0"/>
                </v:shape>
                <v:line id="Straight Connector 7" o:spid="_x0000_s1032" style="position:absolute;visibility:visible;mso-wrap-style:square" from="7242,4099" to="10417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6gHMIAAADaAAAADwAAAGRycy9kb3ducmV2LnhtbESPUWsCMRCE3wX/Q1ihb5qzFpWrUWyl&#10;1AdB1P6A7WW9O3rZHMlWr/31TUHwcZiZb5jFqnONulCItWcD41EGirjwtubSwMfpbTgHFQXZYuOZ&#10;DPxQhNWy31tgbv2VD3Q5SqkShGOOBiqRNtc6FhU5jCPfEifv7INDSTKU2ga8Jrhr9GOWTbXDmtNC&#10;hS29VlR8Hb+dgfZ9vtt38fPsf7duIpsX4fAkxjwMuvUzKKFO7uFbe2sNzOD/Sro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16gHMIAAADaAAAADwAAAAAAAAAAAAAA&#10;AAChAgAAZHJzL2Rvd25yZXYueG1sUEsFBgAAAAAEAAQA+QAAAJADAAAAAA==&#10;" strokecolor="black [3213]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3" type="#_x0000_t202" style="position:absolute;left:6766;top:6639;width:8963;height:27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<v:textbox style="mso-fit-shape-to-text:t">
                    <w:txbxContent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granophyre</w:t>
                        </w:r>
                        <w:proofErr w:type="gramEnd"/>
                      </w:p>
                    </w:txbxContent>
                  </v:textbox>
                </v:shape>
                <v:shape id="TextBox 12" o:spid="_x0000_s1034" type="#_x0000_t202" style="position:absolute;left:5558;top:15942;width:11080;height:46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pdMMA&#10;AADaAAAADwAAAGRycy9kb3ducmV2LnhtbESP0WrCQBRE3wv9h+UWfGs2ihZNXaVEBd9s037AJXub&#10;TZO9G7JrjH69Wyj0cZiZM8x6O9pWDNT72rGCaZKCIC6drrlS8PV5eF6C8AFZY+uYFFzJw3bz+LDG&#10;TLsLf9BQhEpECPsMFZgQukxKXxqy6BPXEUfv2/UWQ5R9JXWPlwi3rZyl6Yu0WHNcMNhRbqhsirNV&#10;sEztqWlWs3dv57fpwuQ7t+9+lJo8jW+vIAKN4T/81z5qBSv4vRJv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PpdMMAAADaAAAADwAAAAAAAAAAAAAAAACYAgAAZHJzL2Rv&#10;d25yZXYueG1sUEsFBgAAAAAEAAQA9QAAAIgDAAAAAA==&#10;" filled="f" stroked="f">
                  <v:textbox style="mso-fit-shape-to-text:t">
                    <w:txbxContent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gabbro/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norite</w:t>
                        </w:r>
                        <w:proofErr w:type="spellEnd"/>
                        <w:proofErr w:type="gram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/</w:t>
                        </w:r>
                      </w:p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anorthosite</w:t>
                        </w:r>
                        <w:proofErr w:type="gramEnd"/>
                      </w:p>
                    </w:txbxContent>
                  </v:textbox>
                </v:shape>
                <v:shape id="TextBox 13" o:spid="_x0000_s1035" type="#_x0000_t202" style="position:absolute;left:6608;top:33563;width:8973;height:27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628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A+tvEAAAA2wAAAA8AAAAAAAAAAAAAAAAAmAIAAGRycy9k&#10;b3ducmV2LnhtbFBLBQYAAAAABAAEAPUAAACJAwAAAAA=&#10;" filled="f" stroked="f">
                  <v:textbox style="mso-fit-shape-to-text:t">
                    <w:txbxContent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pyroxenites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Box 14" o:spid="_x0000_s1036" type="#_x0000_t202" style="position:absolute;left:6361;top:43024;width:9448;height:47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xfQMAA&#10;AADbAAAADwAAAGRycy9kb3ducmV2LnhtbERP24rCMBB9F/yHMAu+aVpxxa1GES+wb972A4ZmbLpt&#10;JqWJ2t2vNwsLvs3hXGex6mwt7tT60rGCdJSAIM6dLrlQ8HXZD2cgfEDWWDsmBT/kYbXs9xaYaffg&#10;E93PoRAxhH2GCkwITSalzw1Z9CPXEEfu6lqLIcK2kLrFRwy3tRwnyVRaLDk2GGxoYyivzjerYJbY&#10;Q1V9jI/eTn7Td7PZul3zrdTgrVvPQQTqwkv87/7UcX4Kf7/E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xfQMAAAADbAAAADwAAAAAAAAAAAAAAAACYAgAAZHJzL2Rvd25y&#10;ZXYueG1sUEsFBgAAAAAEAAQA9QAAAIUDAAAAAA==&#10;" filled="f" stroked="f">
                  <v:textbox style="mso-fit-shape-to-text:t">
                    <w:txbxContent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peridotites</w:t>
                        </w:r>
                        <w:proofErr w:type="gramEnd"/>
                      </w:p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Symbol" w:cstheme="minorBidi"/>
                            <w:color w:val="000000" w:themeColor="text1"/>
                            <w:kern w:val="24"/>
                          </w:rPr>
                          <w:sym w:font="Symbol" w:char="F0B1"/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chromitite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Box 15" o:spid="_x0000_s1037" type="#_x0000_t202" style="position:absolute;left:7897;top:52549;width:6479;height:27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7BN8EA&#10;AADbAAAADwAAAGRycy9kb3ducmV2LnhtbERPzWrCQBC+C32HZYTedJPQikY3UrSF3rTWBxiyYzYm&#10;Oxuyq6Z9erdQ8DYf3++s1oNtxZV6XztWkE4TEMSl0zVXCo7fH5M5CB+QNbaOScEPeVgXT6MV5trd&#10;+Iuuh1CJGMI+RwUmhC6X0peGLPqp64gjd3K9xRBhX0nd4y2G21ZmSTKTFmuODQY72hgqm8PFKpgn&#10;dtc0i2zv7ctv+mo2W/fenZV6Hg9vSxCBhvAQ/7s/dZyfwd8v8QBZ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ewTfBAAAA2wAAAA8AAAAAAAAAAAAAAAAAmAIAAGRycy9kb3du&#10;cmV2LnhtbFBLBQYAAAAABAAEAPUAAACGAwAAAAA=&#10;" filled="f" stroked="f">
                  <v:textbox style="mso-fit-shape-to-text:t">
                    <w:txbxContent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dunites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Box 16" o:spid="_x0000_s1038" type="#_x0000_t202" style="position:absolute;left:-5542;top:43087;width:14840;height:2775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cf8EA&#10;AADbAAAADwAAAGRycy9kb3ducmV2LnhtbERPS2sCMRC+C/6HMEJvNbvaim6NIkJLrz5o8TZsxs3S&#10;zWRJ4rrtr28Ewdt8fM9ZrnvbiI58qB0ryMcZCOLS6ZorBcfD+/McRIjIGhvHpOCXAqxXw8ESC+2u&#10;vKNuHyuRQjgUqMDE2BZShtKQxTB2LXHizs5bjAn6SmqP1xRuGznJspm0WHNqMNjS1lD5s79YBYvv&#10;7sNPfXv6e/ma2dzkYfd6niv1NOo3byAi9fEhvrs/dZo/hdsv6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qnH/BAAAA2wAAAA8AAAAAAAAAAAAAAAAAmAIAAGRycy9kb3du&#10;cmV2LnhtbFBLBQYAAAAABAAEAPUAAACGAwAAAAA=&#10;" filled="f" stroked="f">
                  <v:textbox style="mso-fit-shape-to-text:t">
                    <w:txbxContent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ultramafic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 cumulates</w:t>
                        </w:r>
                      </w:p>
                    </w:txbxContent>
                  </v:textbox>
                </v:shape>
                <v:shape id="TextBox 17" o:spid="_x0000_s1039" type="#_x0000_t202" style="position:absolute;left:-3359;top:14259;width:10459;height:2775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MEC8EA&#10;AADbAAAADwAAAGRycy9kb3ducmV2LnhtbERPTWsCMRC9F/wPYYTeanbViq5GEcHSq7Yo3obNuFnc&#10;TJYkrtv++qZQ6G0e73NWm942oiMfascK8lEGgrh0uuZKwefH/mUOIkRkjY1jUvBFATbrwdMKC+0e&#10;fKDuGCuRQjgUqMDE2BZShtKQxTByLXHirs5bjAn6SmqPjxRuGznOspm0WHNqMNjSzlB5O96tgsW5&#10;e/MT316+p6eZzU0eDq/XuVLPw367BBGpj//iP/e7TvOn8PtLO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DBAvBAAAA2wAAAA8AAAAAAAAAAAAAAAAAmAIAAGRycy9kb3du&#10;cmV2LnhtbFBLBQYAAAAABAAEAPUAAACGAwAAAAA=&#10;" filled="f" stroked="f">
                  <v:textbox style="mso-fit-shape-to-text:t">
                    <w:txbxContent>
                      <w:p w:rsidR="00426F20" w:rsidRDefault="00426F20" w:rsidP="00426F20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banded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 xml:space="preserve"> series</w:t>
                        </w:r>
                      </w:p>
                    </w:txbxContent>
                  </v:textbox>
                </v:shape>
                <v:rect id="Rectangle 15" o:spid="_x0000_s1040" style="position:absolute;width:3682;height:571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1DcMA&#10;AADbAAAADwAAAGRycy9kb3ducmV2LnhtbERPTWvCQBC9F/wPywi9iG4stJToKmJpyaEUtPXgbcxO&#10;s6nZ2ZCdavz3bkHobR7vc+bL3jfqRF2sAxuYTjJQxGWwNVcGvj5fx8+goiBbbAKTgQtFWC4Gd3PM&#10;bTjzhk5bqVQK4ZijASfS5lrH0pHHOAktceK+Q+dREuwqbTs8p3Df6Icse9Iea04NDltaOyqP219v&#10;YF/0Uv1M3+T9iKPdqHCH8uPlYMz9sF/NQAn18i++uQub5j/C3y/p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1DcMAAADbAAAADwAAAAAAAAAAAAAAAACYAgAAZHJzL2Rv&#10;d25yZXYueG1sUEsFBgAAAAAEAAQA9QAAAIgDAAAAAA==&#10;" filled="f" strokecolor="black [3213]" strokeweight="1pt"/>
                <w10:wrap type="tight" anchorx="margin"/>
              </v:group>
            </w:pict>
          </mc:Fallback>
        </mc:AlternateContent>
      </w:r>
      <w:r w:rsidR="003C0053" w:rsidRPr="00AE28F7">
        <w:rPr>
          <w:rFonts w:ascii="Times New Roman" w:hAnsi="Times New Roman" w:cs="Times New Roman"/>
          <w:sz w:val="24"/>
          <w:szCs w:val="24"/>
        </w:rPr>
        <w:t xml:space="preserve">For each sample, describe the microscopic (thin section) features that you can recognize. Use forms provided. </w:t>
      </w:r>
    </w:p>
    <w:p w:rsidR="003C0053" w:rsidRPr="00AE28F7" w:rsidRDefault="003C0053" w:rsidP="00AE28F7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8F7">
        <w:rPr>
          <w:rFonts w:ascii="Times New Roman" w:hAnsi="Times New Roman" w:cs="Times New Roman"/>
          <w:sz w:val="24"/>
          <w:szCs w:val="24"/>
        </w:rPr>
        <w:t>Identify minerals and percentages.</w:t>
      </w:r>
    </w:p>
    <w:p w:rsidR="003C0053" w:rsidRPr="00AE28F7" w:rsidRDefault="003C0053" w:rsidP="00AE28F7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8F7">
        <w:rPr>
          <w:rFonts w:ascii="Times New Roman" w:hAnsi="Times New Roman" w:cs="Times New Roman"/>
          <w:sz w:val="24"/>
          <w:szCs w:val="24"/>
        </w:rPr>
        <w:t>Note textural relationships – cumulate, interstitial, reaction/resorption.</w:t>
      </w:r>
    </w:p>
    <w:p w:rsidR="003C0053" w:rsidRPr="00AE28F7" w:rsidRDefault="003C0053" w:rsidP="00AE28F7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8F7">
        <w:rPr>
          <w:rFonts w:ascii="Times New Roman" w:hAnsi="Times New Roman" w:cs="Times New Roman"/>
          <w:sz w:val="24"/>
          <w:szCs w:val="24"/>
        </w:rPr>
        <w:t xml:space="preserve">Interpret sequence of crystallization (early </w:t>
      </w:r>
      <w:r w:rsidRPr="003C0053">
        <w:sym w:font="Wingdings" w:char="F0E0"/>
      </w:r>
      <w:r w:rsidRPr="00AE28F7">
        <w:rPr>
          <w:rFonts w:ascii="Times New Roman" w:hAnsi="Times New Roman" w:cs="Times New Roman"/>
          <w:sz w:val="24"/>
          <w:szCs w:val="24"/>
        </w:rPr>
        <w:t xml:space="preserve"> late minerals).</w:t>
      </w:r>
    </w:p>
    <w:p w:rsidR="003C0053" w:rsidRPr="00AE28F7" w:rsidRDefault="003C0053" w:rsidP="00AE28F7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8F7">
        <w:rPr>
          <w:rFonts w:ascii="Times New Roman" w:hAnsi="Times New Roman" w:cs="Times New Roman"/>
          <w:sz w:val="24"/>
          <w:szCs w:val="24"/>
        </w:rPr>
        <w:t>Assign rock name.</w:t>
      </w:r>
      <w:r w:rsidR="00AE28F7" w:rsidRPr="00AE28F7">
        <w:rPr>
          <w:rFonts w:ascii="Times New Roman" w:hAnsi="Times New Roman" w:cs="Times New Roman"/>
          <w:sz w:val="24"/>
          <w:szCs w:val="24"/>
        </w:rPr>
        <w:t xml:space="preserve"> Note “granophyre” described on pages 40-41, 50, and Fig. 3.9a. </w:t>
      </w:r>
    </w:p>
    <w:p w:rsidR="003C0053" w:rsidRPr="00AE28F7" w:rsidRDefault="00AE28F7" w:rsidP="00AE28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each sample, a</w:t>
      </w:r>
      <w:r w:rsidRPr="00AE28F7">
        <w:rPr>
          <w:rFonts w:ascii="Times New Roman" w:hAnsi="Times New Roman" w:cs="Times New Roman"/>
          <w:sz w:val="24"/>
          <w:szCs w:val="24"/>
        </w:rPr>
        <w:t>ssign position in generalized vertical section of layered mafic intrusion shown at right. (Write sample number location on diagram.)</w:t>
      </w:r>
    </w:p>
    <w:p w:rsidR="003C0053" w:rsidRDefault="003C0053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282E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8F7">
        <w:rPr>
          <w:rFonts w:ascii="Times New Roman" w:hAnsi="Times New Roman" w:cs="Times New Roman"/>
          <w:sz w:val="24"/>
          <w:szCs w:val="24"/>
          <w:u w:val="single"/>
        </w:rPr>
        <w:t>Note the hand specimen at each station and compare your microscopic observations with the hand specimen</w:t>
      </w:r>
      <w:r>
        <w:rPr>
          <w:rFonts w:ascii="Times New Roman" w:hAnsi="Times New Roman" w:cs="Times New Roman"/>
          <w:sz w:val="24"/>
          <w:szCs w:val="24"/>
        </w:rPr>
        <w:t xml:space="preserve"> (mental comparison, do not need to write this down).  </w:t>
      </w:r>
    </w:p>
    <w:p w:rsidR="009B282E" w:rsidRDefault="009B282E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053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Most observations can be made using the low-power objective; some may require using medium power.  Do not use the high-power objective.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Sample numbers: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SW-4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SW-5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I.10.85</w:t>
      </w:r>
      <w:r w:rsidR="009B282E">
        <w:rPr>
          <w:rFonts w:ascii="Times New Roman" w:hAnsi="Times New Roman" w:cs="Times New Roman"/>
          <w:sz w:val="24"/>
          <w:szCs w:val="24"/>
        </w:rPr>
        <w:t xml:space="preserve"> (2 thin sections)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I.80.110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I.80.122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I.90.24</w:t>
      </w:r>
    </w:p>
    <w:p w:rsidR="00AE28F7" w:rsidRDefault="00AE28F7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I.90.46</w:t>
      </w:r>
    </w:p>
    <w:p w:rsidR="00BB02C2" w:rsidRDefault="00BB02C2"/>
    <w:p w:rsidR="00AE28F7" w:rsidRDefault="00AE28F7"/>
    <w:p w:rsidR="00426F20" w:rsidRDefault="00426F20"/>
    <w:sectPr w:rsidR="00426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A214E5"/>
    <w:multiLevelType w:val="hybridMultilevel"/>
    <w:tmpl w:val="6E60F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20"/>
    <w:rsid w:val="003C0053"/>
    <w:rsid w:val="00426F20"/>
    <w:rsid w:val="00741F73"/>
    <w:rsid w:val="009B282E"/>
    <w:rsid w:val="00A17A09"/>
    <w:rsid w:val="00AE28F7"/>
    <w:rsid w:val="00BB02C2"/>
    <w:rsid w:val="00C11CC2"/>
    <w:rsid w:val="00F2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E22F4B-1336-441F-9D7A-A80F27DF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6F2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E2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2</cp:revision>
  <dcterms:created xsi:type="dcterms:W3CDTF">2015-10-20T19:54:00Z</dcterms:created>
  <dcterms:modified xsi:type="dcterms:W3CDTF">2015-10-20T19:54:00Z</dcterms:modified>
</cp:coreProperties>
</file>